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481" w:rsidRPr="00B829FA" w:rsidRDefault="00B829FA" w:rsidP="00B829FA">
      <w:r w:rsidRPr="00B829FA">
        <w:rPr>
          <w:b/>
          <w:noProof/>
          <w:sz w:val="28"/>
        </w:rPr>
        <w:drawing>
          <wp:inline distT="0" distB="0" distL="0" distR="0" wp14:anchorId="6BD8833A" wp14:editId="6C2F25E1">
            <wp:extent cx="6205855" cy="9324975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4481">
        <w:rPr>
          <w:rFonts w:eastAsia="Batang;바탕"/>
          <w:b/>
          <w:bCs/>
          <w:noProof/>
          <w:color w:val="auto"/>
          <w:kern w:val="2"/>
          <w:sz w:val="24"/>
          <w:szCs w:val="24"/>
        </w:rPr>
        <w:t xml:space="preserve">    </w:t>
      </w:r>
      <w:r>
        <w:rPr>
          <w:rFonts w:eastAsia="Batang;바탕"/>
          <w:b/>
          <w:bCs/>
          <w:noProof/>
          <w:color w:val="auto"/>
          <w:kern w:val="2"/>
          <w:sz w:val="24"/>
          <w:szCs w:val="24"/>
        </w:rPr>
        <w:t xml:space="preserve">                               </w:t>
      </w:r>
      <w:bookmarkStart w:id="0" w:name="_GoBack"/>
      <w:bookmarkEnd w:id="0"/>
    </w:p>
    <w:p w:rsidR="009A50AC" w:rsidRPr="00752629" w:rsidRDefault="009A50AC" w:rsidP="009A50AC">
      <w:pPr>
        <w:rPr>
          <w:sz w:val="24"/>
          <w:szCs w:val="24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8"/>
        <w:gridCol w:w="992"/>
        <w:gridCol w:w="1420"/>
        <w:gridCol w:w="2460"/>
        <w:gridCol w:w="1367"/>
      </w:tblGrid>
      <w:tr w:rsidR="009A50AC" w:rsidRPr="00752629" w:rsidTr="009A50AC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КАЛЕНДАРНЫЙ ПЛАН ВОСПИТАТЕЛЬНОЙ РАБОТЫ НОО</w:t>
            </w:r>
          </w:p>
          <w:p w:rsidR="009A50AC" w:rsidRDefault="009A50AC" w:rsidP="009A50AC">
            <w:pPr>
              <w:tabs>
                <w:tab w:val="left" w:pos="851"/>
              </w:tabs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МБОУ «</w:t>
            </w:r>
            <w:r w:rsidRPr="00752629">
              <w:rPr>
                <w:rFonts w:eastAsia="Calibri"/>
                <w:b/>
                <w:color w:val="auto"/>
                <w:sz w:val="24"/>
                <w:szCs w:val="24"/>
                <w:lang w:val="tt-RU"/>
              </w:rPr>
              <w:t>Гимназия №20 имен Абдуллы Алиша</w:t>
            </w:r>
            <w:r w:rsidR="007B70B5">
              <w:rPr>
                <w:rFonts w:eastAsia="Calibri"/>
                <w:b/>
                <w:color w:val="auto"/>
                <w:sz w:val="24"/>
                <w:szCs w:val="24"/>
              </w:rPr>
              <w:t>»  на 202</w:t>
            </w:r>
            <w:r w:rsidR="007B70B5">
              <w:rPr>
                <w:rFonts w:eastAsia="Calibri"/>
                <w:b/>
                <w:color w:val="auto"/>
                <w:sz w:val="24"/>
                <w:szCs w:val="24"/>
                <w:lang w:val="tt-RU"/>
              </w:rPr>
              <w:t>5</w:t>
            </w:r>
            <w:r w:rsidR="007B70B5">
              <w:rPr>
                <w:rFonts w:eastAsia="Calibri"/>
                <w:b/>
                <w:color w:val="auto"/>
                <w:sz w:val="24"/>
                <w:szCs w:val="24"/>
              </w:rPr>
              <w:t>-2026</w:t>
            </w:r>
            <w:r w:rsidR="003D7F65">
              <w:rPr>
                <w:rFonts w:eastAsia="Calibri"/>
                <w:b/>
                <w:color w:val="auto"/>
                <w:sz w:val="24"/>
                <w:szCs w:val="24"/>
              </w:rPr>
              <w:t xml:space="preserve"> учебный год</w:t>
            </w:r>
          </w:p>
          <w:p w:rsidR="003D7F65" w:rsidRPr="00752629" w:rsidRDefault="003D7F65" w:rsidP="009A50AC">
            <w:pPr>
              <w:tabs>
                <w:tab w:val="left" w:pos="851"/>
              </w:tabs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 xml:space="preserve">Отметка о выполнении </w:t>
            </w:r>
          </w:p>
        </w:tc>
      </w:tr>
      <w:tr w:rsidR="009A50AC" w:rsidRPr="00752629" w:rsidTr="009A50AC">
        <w:trPr>
          <w:trHeight w:val="8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 xml:space="preserve">Урочная деятельность </w:t>
            </w:r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(согласно учебным планам работы учителей-предметников)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Внеурочная деятельность(согласно плана внеурочной деятельности)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Классное руководство (по отдельному плану классных руководителей)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Основные школьные дела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Торжественная     линейка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«Первый звонок»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Тематический урок Знаний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 Советник директора  по ВР,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Церемония поднятия Государственных флагов Российской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Федерации и Республики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Татарстан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часы из цикла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Каждый понедельник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безопасности ( по отдельному плану работы)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75262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Директор шк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ЗДВР,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Советник директора  по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>Зам по АХЧ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окончания Второй мировой войны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солидарности борьбы с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3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CD50E0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Заместитель директора по 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ВР,,</w:t>
            </w:r>
            <w:r w:rsidR="00CD50E0"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 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07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10 сентября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1800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Участие в проекте «Цветущая школа» Экологическая акция по сбору семян, подготовке клумб к зиме. </w:t>
            </w:r>
          </w:p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  <w:lang w:val="tt-RU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защиты животных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  <w:lang w:val="tt-RU"/>
              </w:rPr>
              <w:t>.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Сентябрь-май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 руководители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Акции «Неделя добра» (по отдельному плану работы)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Сентябрь  - 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педагог-организатор, кл.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9A50AC" w:rsidRPr="00536A25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Творческий фестиваль «Золотая осень»</w:t>
            </w:r>
            <w:r w:rsidR="00536A25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, конкурс «С</w:t>
            </w:r>
            <w:r w:rsidR="00536A25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өмбелә”</w:t>
            </w:r>
          </w:p>
          <w:p w:rsidR="009A50AC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тематические фотозоны, концертная площадка, выставка рисунков, выставка декоративно-прикладного творчества</w:t>
            </w:r>
            <w:r w:rsidR="00ED2B84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.</w:t>
            </w:r>
          </w:p>
          <w:p w:rsidR="00ED2B84" w:rsidRDefault="00ED2B84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Ярмарка.</w:t>
            </w:r>
          </w:p>
          <w:p w:rsidR="00ED2B84" w:rsidRPr="00752629" w:rsidRDefault="00ED2B84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День рожд. А.Алиша.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октябрь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ВР, педагог-организатор, учитель музыки,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учитель ИЗО,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16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napToGrid w:val="0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ЗОЖ (по отдельному плану работы)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- Акция «Молодежь за здоровый образ жизни» 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-Классные часы на тему: «Здоровый образ жизни»; «Быть здоровым – модно!»; «Чтобы в ваш дом не пришла беда».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1 - 4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Октябрь,-апрель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Заместитель директора по ВР,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Советник директора  по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 классные руководители, учителя физкультуры, медработник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napToGrid w:val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25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народного единства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часы на тему: «Можно ли научиться толерантности?»; «Я среди людей, люди вокруг меня…»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1-14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4 ноября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обязанностей сотрудников органов внутренних дел России 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8 ноября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ВР,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Праздничный концерт, посвященный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ко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Дню  Матери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1-5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учитель музыки,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16 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30 ноября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17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Урок мужества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«Битва под Москвой»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 декабря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, Учителя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 xml:space="preserve">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i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iCs/>
                <w:color w:val="auto"/>
                <w:sz w:val="24"/>
                <w:szCs w:val="24"/>
              </w:rPr>
              <w:t>День Неизвестного Солдата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Декада инвалидов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Благотворительная акция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«Подари праздник больному другу»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педагог-организатор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Новогодний марафон: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выступление классов на новогоднем бал-маскараде, украшение кабинетов, участие в выставке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«Новогодняя фантазия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»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” Танцевальный марафон”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полного освобождения Ленинграда от фашисткой блокады (1944)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3-4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 Классные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23</w:t>
            </w:r>
          </w:p>
        </w:tc>
        <w:tc>
          <w:tcPr>
            <w:tcW w:w="3448" w:type="dxa"/>
          </w:tcPr>
          <w:p w:rsidR="009A50AC" w:rsidRPr="00752629" w:rsidRDefault="009A50AC" w:rsidP="00CD50E0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Турнир по 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 xml:space="preserve">волейболу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Тренер команды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Неделя психологии (по отдельному плану работы)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По грфику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оборонно-массовой и спортивной работы (по отдельному плану работы)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Конкурс рисунков;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Конкурс чтецов;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 xml:space="preserve"> «А ну-ка, парни!», «Конференция Пап».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Фестиваль «Когда поют солдаты»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Тематический классные часы </w:t>
            </w:r>
          </w:p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воинской славы России;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Февраль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преподаватель ОБЖ, учителя физической культуры, учитель музыки, библиотекарь,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80 лет со дня победы Вооруженных сил СССР над армией  гитлеровской Германии в 1943 году с Сталинградской битве.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Музейный рок «Сталинградская битва»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2 февраля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преподаватель ОБЖ, классные 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День родного языка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. Фестиваль “Дружба народов”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Конференция Мам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»-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посвященный Международному Женскому Дню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педагог-организатор, учитель музыки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Тематические классные часы День воссоединения Крыма с Россией.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18 марта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Праздник «Нәүрүз» 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CD50E0" w:rsidP="009A50AC">
            <w:pPr>
              <w:jc w:val="left"/>
              <w:rPr>
                <w:rFonts w:eastAsia="Calibri"/>
                <w:iCs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iCs/>
                <w:color w:val="auto"/>
                <w:sz w:val="24"/>
                <w:szCs w:val="24"/>
              </w:rPr>
              <w:t>Праздник «Проводы зимы»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sz w:val="24"/>
                <w:szCs w:val="24"/>
              </w:rPr>
              <w:t xml:space="preserve">Март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</w:t>
            </w:r>
            <w:r w:rsidRPr="00752629">
              <w:rPr>
                <w:rFonts w:eastAsia="Batang"/>
                <w:sz w:val="24"/>
                <w:szCs w:val="24"/>
              </w:rPr>
              <w:t>лассные руководители, педагог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Космос без границ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Тематическая неделя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часы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 Советник директора  по ВР педагог-организатор,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Фестиваль «Татар </w:t>
            </w:r>
            <w:r w:rsidRPr="00752629">
              <w:rPr>
                <w:rFonts w:eastAsia="Calibri"/>
                <w:color w:val="auto"/>
                <w:sz w:val="24"/>
                <w:szCs w:val="24"/>
                <w:lang w:val="tt-RU"/>
              </w:rPr>
              <w:t>җыры”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  <w:lang w:val="tt-RU"/>
              </w:rPr>
              <w:t>. Битва хоров.</w:t>
            </w:r>
            <w:r w:rsidR="00ED2B84">
              <w:rPr>
                <w:rFonts w:eastAsia="Calibri"/>
                <w:color w:val="auto"/>
                <w:sz w:val="24"/>
                <w:szCs w:val="24"/>
                <w:lang w:val="tt-RU"/>
              </w:rPr>
              <w:t xml:space="preserve"> День рожд. Г.Тукая.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Апрел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Апрель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директора  по ВР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памяти о геноциде советского народа нацистами и их подсобниками года ВОВ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19 апреля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1 мая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Акция   по сбору макулатуры    «Спасибо за спасенные леса!» 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Сентябрь-декабрь, 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Педагог-организатор,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Участие в городском проекте по раздельному сбору мусора «Разделяй с нами»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Акция по сбору использованных  батареек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Трудовые де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>санты по уборке территории гимназии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зам по АХЧ, классные руководители педагог-организатор,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Декада  Победы в ВОВ (по отдельному плану работы) 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Тематическая неделя, посвященная Дню Победы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выставки рисунков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- конкурс сбор материала об участников ВОВ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«Моя семья – мои герои»;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  митинг «Спасибо вам, ветераны!»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Апрель-Май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Советник директора по ВР, педагог-организатор , классные руководители,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41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часы по здоровому питанию «Здоровое питание – зало успеха»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Здоровья.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1-3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Зам. директора по ВР, Советник директора по ВР, учителя физкультуры, 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Соревнования по мини-футболу, «Кожаный мяч»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 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Учителя физической культуры.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Сдачи нормативов ГТО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Осенняя, зимняя, весенняя сессия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Учителя физкультуры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славянской письменности и культуры.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 xml:space="preserve"> День русского языка.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sz w:val="24"/>
                <w:szCs w:val="24"/>
              </w:rPr>
              <w:t>24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sz w:val="24"/>
                <w:szCs w:val="24"/>
              </w:rPr>
              <w:t>Учителя русского языка и литературы,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детских общественных организаций в России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19 мая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ВР,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Последний звонок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Чествование учащихся «Парад звезд»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,  ЗДУР,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В рамках пришкольного лагеря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ВР, Начальник пришкольного лагеря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Внешкольные мероприятия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Экскурсии в исторически-культурные центры г. Казани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Участие в очных и дистанционных олимпиадах, НПК, творческих конкурсах,</w:t>
            </w:r>
          </w:p>
          <w:p w:rsidR="009A50AC" w:rsidRPr="00752629" w:rsidRDefault="009A50AC" w:rsidP="009A50AC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проектах, спортивных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соревнованиях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По приказу</w:t>
            </w:r>
            <w:r w:rsidR="00752629"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МО и Н РТ,  УО г. Казани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lastRenderedPageBreak/>
              <w:t>6.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ВР,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 Педагог-организатор, учитель технологии и ИЗО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ind w:left="88" w:right="566" w:hanging="88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Оформление классных уголков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2-4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 xml:space="preserve"> Апрель - август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Взаимодействие с родителями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Участие родителей  в работе  Родительского комитета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Проведение классных  родительских собраний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Участие  родителей в работе Совета профилактики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 необходимости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Индивидуальная работа с родителями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классные руководители,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Организация встреч родителей со специалистами: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социальными работникам, медицинскими работниками, сотрудниками МВД, ПДН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педагог-психолог,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Работа с родителями, организованная с использованием ресурсов социальных сетей (В контакте, мессенджеры –WhatsApp)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Зам. Директора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 ВР,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педагог-организатор,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Организация совместных экскурсии во время каникул   Посещение учреждений культуры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театры и кинотеатры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- выставки г. Казани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музеи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Выездные мероприятия для организации досуга и отдыха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Поездка за пределы  г. Казани ( по согласованию) 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Каникулярное время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Самоуправление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Избирательная кампания в классах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выборы активов классов, распределение обязанностей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утверждение законов класса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составление плана работы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262626"/>
                <w:sz w:val="24"/>
                <w:szCs w:val="24"/>
                <w:shd w:val="clear" w:color="auto" w:fill="FFFFFF"/>
              </w:rPr>
              <w:t>Проведение выборов РДДМ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Оформление классных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уголков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9A50AC" w:rsidRDefault="009D055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Проведение тематических акции.</w:t>
            </w:r>
          </w:p>
          <w:p w:rsidR="009D055C" w:rsidRPr="00752629" w:rsidRDefault="009D055C" w:rsidP="009D055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«Наследники Алиша» (1 класс)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9.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Профилактика и безопасность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Контроль за детьми, оказавшихся в социально опасном положении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Контроль  за учебной деятельностью, систематической посещаемостью, пропусками.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Организация социально-культурной среды (кружки, секции, и др.) для детей и подростков из семей, находящихся в социально опасном положении</w:t>
            </w: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  </w:t>
            </w:r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с целью профилактики безнадзорности и правонарушений среди несовершеннолетних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Предоставление сведений о несовершеннолетних учащихся, не приступивших к учебному процессу в начале учебного года. Установление причин, принятие мер по возвращению в школу либо по устройству для продолжения обучения в других ОУ.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Месячник безопасности 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Урок Памяти «День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солидарности в борьбе с терроризмом»»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Урок Мира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Сентябрь  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Проведение обследования жилищно-бытовых условий обучающихся, состоящих на всех видах учета.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Единый урок безопасности в сети Интернет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 </w:t>
            </w:r>
            <w:r w:rsidRPr="00752629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Выявление семей, находящихся в социально опасном положении, с предоставлением информации в ГИС СРН: СОП и оказании им помощи в обучении и воспитании детей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Разработка  схемы «Дом-Школа-Дом»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Составление и ведение «социальных паспортов» </w:t>
            </w: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обучающихся, классов, школы.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Месячник по профилактике правонарушений «Внимание – подросток!» 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Декада безопасности 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- беседы, встречи  с сотрудниками МЧС, МВД, ПДН  и др.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Зам. директора по ВР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Советник директора по ВР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педагог –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организатор ОБЖ, классные руководители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часы по технике безопасности, инструктаж по ТБ «Травмы и раны. Предупреждение детского травматизма» «Уроки «Моя безопасность» «Единые уроки ОБЖ»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Февраль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Мед.работник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профилактики правонарушений.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Рейды педагогического патруля по микрорайону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Организация отдыха «трудных детей» в свободное от учебы и в каникулярное время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shd w:val="clear" w:color="auto" w:fill="FFFFFF"/>
              <w:jc w:val="left"/>
              <w:textAlignment w:val="top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</w:rPr>
              <w:t>Проведение родительских собраний:</w:t>
            </w:r>
          </w:p>
          <w:p w:rsidR="009A50AC" w:rsidRPr="00752629" w:rsidRDefault="009A50AC" w:rsidP="009A50AC">
            <w:pPr>
              <w:shd w:val="clear" w:color="auto" w:fill="FFFFFF"/>
              <w:jc w:val="left"/>
              <w:textAlignment w:val="top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</w:rPr>
              <w:t>- «Ответственность родителей: сотрудничество школы –родителей – учащихся для достижения положительных результатов в учебно-воспитательном процессе.»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</w:rPr>
              <w:t>Встреча с сотрудником пожарной охраны и медработником о профилактике употребления наркотиков и ПАВ.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Организация летнего отдыха. Трудоустройство учащихся, состоящих на профилактических учётах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Обеспечение охраны общественного порядка при проведении торжественных мероприятий, проведение инструктажей с ответственными за проведение мероприятий по соблюдению мер безопасности при обнаружении подозрительных предметов, а также выявление незнакомых и подозрительных лиц на территории ОУ.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Обеспечение максимального охвата несовершеннолетних, </w:t>
            </w: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lastRenderedPageBreak/>
              <w:t>состоящих на внутришкольном учёте внеурочными мероприятиями (вовлечение в кружки, секции и другие мероприятия). На постоянной основе осуществление контроля за досуговой деятельностью несовершеннолетних, состоящих на учёте в ПДН ОП №12.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Советник директора по ВР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педагог-психолог,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По мере необходимости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Октябрь- март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Библиотекарь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lang w:val="x-none"/>
              </w:rPr>
              <w:t xml:space="preserve">Проведение плановой эвакуации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kern w:val="2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kern w:val="2"/>
                <w:sz w:val="24"/>
                <w:szCs w:val="24"/>
                <w:lang w:val="x-none" w:eastAsia="x-none"/>
              </w:rPr>
              <w:t xml:space="preserve">1 раз в </w:t>
            </w:r>
            <w:r w:rsidRPr="00752629">
              <w:rPr>
                <w:rFonts w:eastAsia="№Е"/>
                <w:color w:val="auto"/>
                <w:kern w:val="2"/>
                <w:sz w:val="24"/>
                <w:szCs w:val="24"/>
                <w:lang w:eastAsia="x-none"/>
              </w:rPr>
              <w:t>полугодие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Педагог-организатор по ОБЖ Фесенко Ю.Н.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Рейд по проверке внешнего вида учащихся.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Зам. директора по ВР,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 xml:space="preserve">Социальное партнёрство 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Взаимодействие субъектами образования, культуры, спорта и здоровья,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Администрация Советник директора по ВР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b/>
          <w:sz w:val="24"/>
          <w:szCs w:val="24"/>
        </w:rPr>
      </w:pPr>
      <w:r w:rsidRPr="00752629">
        <w:rPr>
          <w:b/>
          <w:sz w:val="24"/>
          <w:szCs w:val="24"/>
        </w:rPr>
        <w:t>ГОСУДАРСТВЕННЫЕ ДАТЫ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 сентября – День знаний. (Отмечается с 1984 года на основании Указа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Президиума Верховного Совета СССР от 01.10.1980 года.)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27 сентября – День воспитателя и дошкольных работников. Этот праздник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задуман как дополнение ко Дню учителя и ставит целью привлечь внимание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общественности к дошкольному детскому воспитанию и к профессии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воспитателя, как одной из самых важных и ответственных.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9 октября – Всероссийский день чтения. (Отмечается с 2007 года после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принятия Национальной программы чтения.)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4 ноября – День народного единства. (Принят Государственной Думой РФ 24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декабря 2004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27 ноября – День матери. (Учреждѐн Указом Президента РФ в 1998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 декабря – Всероссийский день хоккея.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9 декабря – День Героев Отечества. (Отмечается с 2007 года в соответствии с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Федеральным законом № 231-ФЗ от 24 октября 2007 года.)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lastRenderedPageBreak/>
        <w:t>12 декабря – День Конституции Российской Федерации. (Конституция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принята всенародным голосованием в 1993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8 января – День детского кино. (Учреждѐн 8 января 1998 года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Правительством Москвы по инициативе Московского детского фонда в связи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со столетием первого показа кино для детей в городе Москве.)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13 января – День российской печати. (Отмечается с 1991 года в честь выхода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первого номера русской печатной газеты «Ведомости» по указу Петра I в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1703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25 января – День российского студенчества. (Учреждѐн Указом Президента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РФ «О дне российского студенчества» от 25 января 2005 года, № 76».В 1755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году 12 января (по старому стилю, в Татьянин день) императрица Елизавета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Петровна подписала указ «Об учреждении Московского университета».)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8 февраля – День российской науки. В этот день в 1724 году Пѐтр I подписал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указ об основании в России Академии наук.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10 февраля – Памятная дата России: День памяти А. С. Пушкина.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23 февраля – День защитника Отечества. (Учрежден Президиумом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Верховного Совета РФ в 1993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С 21 марта по 27 марта – Неделя детской и юношеской книги. (Проводится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ежегодно с 1944 г. Первые «Книжкины именины» прошли по инициативе Л.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Кассиля в 1943 году в Москве.)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С 21 марта по 27 марта – Неделя музыки для детей и юношества.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8 апреля – День российской анимации.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9 мая – День Победы советского народа в Великой Отечественной войне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1941–1945 годов. День воинской славы России. Установлен Федеральным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законом от 13.03.1995 г. № 32-ФЗ «О днях воинской славы и памятных датах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России».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24 мая – День славянской письменности и культуры. (Отмечается с 1986 года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в честь славянских просветителей Кирилла и Мефодия.)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27 мая – Общероссийский День библиотек. (Установлен по указу Президента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РФ в 1995 году в честь основания в России государственной общедоступной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библиотеки 27 мая 1795 года.)</w:t>
      </w: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sectPr w:rsidR="009A50AC" w:rsidRPr="00752629" w:rsidSect="00030C8A">
      <w:footerReference w:type="default" r:id="rId8"/>
      <w:pgSz w:w="11900" w:h="16840"/>
      <w:pgMar w:top="993" w:right="851" w:bottom="993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76C" w:rsidRDefault="007D776C">
      <w:r>
        <w:separator/>
      </w:r>
    </w:p>
  </w:endnote>
  <w:endnote w:type="continuationSeparator" w:id="0">
    <w:p w:rsidR="007D776C" w:rsidRDefault="007D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№Е">
    <w:altName w:val="Malgun Gothic"/>
    <w:charset w:val="00"/>
    <w:family w:val="roman"/>
    <w:pitch w:val="variable"/>
    <w:sig w:usb0="00000201" w:usb1="09060000" w:usb2="00000010" w:usb3="00000000" w:csb0="0008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0B5" w:rsidRPr="00E91703" w:rsidRDefault="007B70B5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B829FA">
      <w:rPr>
        <w:noProof/>
        <w:sz w:val="24"/>
        <w:szCs w:val="24"/>
      </w:rPr>
      <w:t>6</w:t>
    </w:r>
    <w:r w:rsidRPr="00E91703">
      <w:rPr>
        <w:sz w:val="24"/>
        <w:szCs w:val="24"/>
      </w:rPr>
      <w:fldChar w:fldCharType="end"/>
    </w:r>
  </w:p>
  <w:p w:rsidR="007B70B5" w:rsidRPr="00E91703" w:rsidRDefault="007B70B5">
    <w:pPr>
      <w:pStyle w:val="af8"/>
      <w:jc w:val="center"/>
      <w:rPr>
        <w:szCs w:val="24"/>
      </w:rPr>
    </w:pPr>
  </w:p>
  <w:p w:rsidR="007B70B5" w:rsidRDefault="007B70B5">
    <w:pPr>
      <w:pStyle w:val="af8"/>
    </w:pPr>
  </w:p>
  <w:p w:rsidR="007B70B5" w:rsidRDefault="007B70B5"/>
  <w:p w:rsidR="007B70B5" w:rsidRDefault="007B70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76C" w:rsidRDefault="007D776C">
      <w:r>
        <w:separator/>
      </w:r>
    </w:p>
  </w:footnote>
  <w:footnote w:type="continuationSeparator" w:id="0">
    <w:p w:rsidR="007D776C" w:rsidRDefault="007D7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6E"/>
    <w:rsid w:val="00030C8A"/>
    <w:rsid w:val="00060414"/>
    <w:rsid w:val="000C7742"/>
    <w:rsid w:val="00113BD7"/>
    <w:rsid w:val="00141814"/>
    <w:rsid w:val="00215E3F"/>
    <w:rsid w:val="002A2156"/>
    <w:rsid w:val="002C678F"/>
    <w:rsid w:val="00326984"/>
    <w:rsid w:val="003D7F65"/>
    <w:rsid w:val="00436D95"/>
    <w:rsid w:val="00481366"/>
    <w:rsid w:val="00482010"/>
    <w:rsid w:val="00536A25"/>
    <w:rsid w:val="00704C0D"/>
    <w:rsid w:val="00752629"/>
    <w:rsid w:val="007B70B5"/>
    <w:rsid w:val="007C446E"/>
    <w:rsid w:val="007D776C"/>
    <w:rsid w:val="00812356"/>
    <w:rsid w:val="00847426"/>
    <w:rsid w:val="008C5D9B"/>
    <w:rsid w:val="0095440F"/>
    <w:rsid w:val="00991BCD"/>
    <w:rsid w:val="009A50AC"/>
    <w:rsid w:val="009D055C"/>
    <w:rsid w:val="00A26BD3"/>
    <w:rsid w:val="00A94B9F"/>
    <w:rsid w:val="00B651E6"/>
    <w:rsid w:val="00B829FA"/>
    <w:rsid w:val="00B8529B"/>
    <w:rsid w:val="00C01C28"/>
    <w:rsid w:val="00C023B8"/>
    <w:rsid w:val="00CC1F8E"/>
    <w:rsid w:val="00CC7B75"/>
    <w:rsid w:val="00CD50E0"/>
    <w:rsid w:val="00CD6362"/>
    <w:rsid w:val="00CE2E1F"/>
    <w:rsid w:val="00D724C9"/>
    <w:rsid w:val="00DA54DE"/>
    <w:rsid w:val="00DC32CC"/>
    <w:rsid w:val="00E25F90"/>
    <w:rsid w:val="00E4153F"/>
    <w:rsid w:val="00E50FBB"/>
    <w:rsid w:val="00E6074A"/>
    <w:rsid w:val="00ED2B84"/>
    <w:rsid w:val="00F152C1"/>
    <w:rsid w:val="00FD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0EFBB-1C7D-4082-965C-D6E771D7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030C8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30C8A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030C8A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1"/>
    <w:qFormat/>
    <w:rsid w:val="00030C8A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1"/>
    <w:qFormat/>
    <w:rsid w:val="00030C8A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1"/>
    <w:qFormat/>
    <w:rsid w:val="00030C8A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link w:val="60"/>
    <w:uiPriority w:val="1"/>
    <w:qFormat/>
    <w:rsid w:val="00030C8A"/>
    <w:pPr>
      <w:autoSpaceDE w:val="0"/>
      <w:autoSpaceDN w:val="0"/>
      <w:jc w:val="left"/>
      <w:outlineLvl w:val="5"/>
    </w:pPr>
    <w:rPr>
      <w:rFonts w:ascii="Trebuchet MS" w:eastAsia="Trebuchet MS" w:hAnsi="Trebuchet MS" w:cs="Trebuchet MS"/>
      <w:color w:val="auto"/>
      <w:sz w:val="26"/>
      <w:szCs w:val="26"/>
      <w:lang w:eastAsia="en-US"/>
    </w:rPr>
  </w:style>
  <w:style w:type="paragraph" w:styleId="7">
    <w:name w:val="heading 7"/>
    <w:basedOn w:val="a"/>
    <w:link w:val="70"/>
    <w:uiPriority w:val="1"/>
    <w:qFormat/>
    <w:rsid w:val="00030C8A"/>
    <w:pPr>
      <w:autoSpaceDE w:val="0"/>
      <w:autoSpaceDN w:val="0"/>
      <w:spacing w:before="144"/>
      <w:ind w:left="841"/>
      <w:jc w:val="left"/>
      <w:outlineLvl w:val="6"/>
    </w:pPr>
    <w:rPr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30C8A"/>
    <w:rPr>
      <w:rFonts w:ascii="Times New Roman" w:hAnsi="Times New Roman"/>
      <w:sz w:val="20"/>
    </w:rPr>
  </w:style>
  <w:style w:type="character" w:customStyle="1" w:styleId="11">
    <w:name w:val="Заголовок 1 Знак"/>
    <w:basedOn w:val="a0"/>
    <w:link w:val="10"/>
    <w:uiPriority w:val="9"/>
    <w:rsid w:val="00030C8A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C8A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030C8A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030C8A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030C8A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030C8A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030C8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rAttribute318">
    <w:name w:val="CharAttribute31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030C8A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030C8A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"/>
    <w:link w:val="21"/>
    <w:uiPriority w:val="39"/>
    <w:rsid w:val="00030C8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030C8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030C8A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030C8A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030C8A"/>
    <w:pPr>
      <w:ind w:left="600"/>
      <w:jc w:val="left"/>
    </w:pPr>
  </w:style>
  <w:style w:type="character" w:customStyle="1" w:styleId="42">
    <w:name w:val="Оглавление 4 Знак"/>
    <w:basedOn w:val="1"/>
    <w:link w:val="4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030C8A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030C8A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030C8A"/>
    <w:pPr>
      <w:ind w:left="1000"/>
      <w:jc w:val="left"/>
    </w:pPr>
  </w:style>
  <w:style w:type="character" w:customStyle="1" w:styleId="62">
    <w:name w:val="Оглавление 6 Знак"/>
    <w:basedOn w:val="1"/>
    <w:link w:val="6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030C8A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030C8A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030C8A"/>
    <w:pPr>
      <w:ind w:left="1200"/>
      <w:jc w:val="left"/>
    </w:pPr>
  </w:style>
  <w:style w:type="character" w:customStyle="1" w:styleId="72">
    <w:name w:val="Оглавление 7 Знак"/>
    <w:basedOn w:val="1"/>
    <w:link w:val="7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030C8A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030C8A"/>
  </w:style>
  <w:style w:type="character" w:customStyle="1" w:styleId="a9">
    <w:name w:val="Текст примечания Знак"/>
    <w:basedOn w:val="a0"/>
    <w:link w:val="a8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030C8A"/>
    <w:rPr>
      <w:b/>
    </w:rPr>
  </w:style>
  <w:style w:type="character" w:customStyle="1" w:styleId="ab">
    <w:name w:val="Тема примечания Знак"/>
    <w:basedOn w:val="a9"/>
    <w:link w:val="aa"/>
    <w:rsid w:val="00030C8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030C8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030C8A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030C8A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uiPriority w:val="99"/>
    <w:rsid w:val="00030C8A"/>
    <w:rPr>
      <w:sz w:val="24"/>
    </w:rPr>
  </w:style>
  <w:style w:type="character" w:customStyle="1" w:styleId="af">
    <w:name w:val="Обычный (веб) Знак"/>
    <w:basedOn w:val="1"/>
    <w:link w:val="ae"/>
    <w:uiPriority w:val="99"/>
    <w:rsid w:val="00030C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030C8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030C8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030C8A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030C8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030C8A"/>
    <w:pPr>
      <w:ind w:left="400"/>
      <w:jc w:val="left"/>
    </w:pPr>
  </w:style>
  <w:style w:type="character" w:customStyle="1" w:styleId="32">
    <w:name w:val="Оглавление 3 Знак"/>
    <w:basedOn w:val="1"/>
    <w:link w:val="3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030C8A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030C8A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030C8A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030C8A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030C8A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030C8A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030C8A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030C8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030C8A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030C8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030C8A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030C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030C8A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030C8A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030C8A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030C8A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030C8A"/>
    <w:pPr>
      <w:widowControl/>
      <w:jc w:val="left"/>
    </w:pPr>
  </w:style>
  <w:style w:type="paragraph" w:customStyle="1" w:styleId="ParaAttribute0">
    <w:name w:val="ParaAttribute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1"/>
    <w:qFormat/>
    <w:rsid w:val="00030C8A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uiPriority w:val="1"/>
    <w:rsid w:val="00030C8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030C8A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030C8A"/>
    <w:pPr>
      <w:ind w:left="1600"/>
      <w:jc w:val="left"/>
    </w:pPr>
  </w:style>
  <w:style w:type="character" w:customStyle="1" w:styleId="90">
    <w:name w:val="Оглавление 9 Знак"/>
    <w:basedOn w:val="1"/>
    <w:link w:val="9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030C8A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030C8A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030C8A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030C8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030C8A"/>
    <w:pPr>
      <w:ind w:left="1400"/>
      <w:jc w:val="left"/>
    </w:pPr>
  </w:style>
  <w:style w:type="character" w:customStyle="1" w:styleId="80">
    <w:name w:val="Оглавление 8 Знак"/>
    <w:basedOn w:val="1"/>
    <w:link w:val="8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030C8A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030C8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030C8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030C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qFormat/>
    <w:rsid w:val="00030C8A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qFormat/>
    <w:rsid w:val="00030C8A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030C8A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qFormat/>
    <w:rsid w:val="00030C8A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030C8A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030C8A"/>
    <w:pPr>
      <w:ind w:left="800"/>
      <w:jc w:val="left"/>
    </w:pPr>
  </w:style>
  <w:style w:type="character" w:customStyle="1" w:styleId="52">
    <w:name w:val="Оглавление 5 Знак"/>
    <w:basedOn w:val="1"/>
    <w:link w:val="5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030C8A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030C8A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030C8A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030C8A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030C8A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030C8A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030C8A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030C8A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qFormat/>
    <w:rsid w:val="00030C8A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rsid w:val="00030C8A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4">
    <w:name w:val="Emphasis"/>
    <w:qFormat/>
    <w:rsid w:val="00030C8A"/>
    <w:rPr>
      <w:rFonts w:cs="Times New Roman"/>
      <w:i/>
    </w:rPr>
  </w:style>
  <w:style w:type="paragraph" w:styleId="aff5">
    <w:name w:val="Body Text"/>
    <w:basedOn w:val="a"/>
    <w:link w:val="aff6"/>
    <w:uiPriority w:val="1"/>
    <w:qFormat/>
    <w:rsid w:val="00030C8A"/>
    <w:pPr>
      <w:autoSpaceDE w:val="0"/>
      <w:autoSpaceDN w:val="0"/>
      <w:ind w:left="122" w:firstLine="719"/>
    </w:pPr>
    <w:rPr>
      <w:color w:val="auto"/>
      <w:sz w:val="24"/>
      <w:szCs w:val="24"/>
      <w:lang w:eastAsia="en-US"/>
    </w:rPr>
  </w:style>
  <w:style w:type="character" w:customStyle="1" w:styleId="aff6">
    <w:name w:val="Основной текст Знак"/>
    <w:basedOn w:val="a0"/>
    <w:link w:val="aff5"/>
    <w:uiPriority w:val="1"/>
    <w:rsid w:val="00030C8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0C8A"/>
    <w:pPr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len">
    <w:name w:val="len"/>
    <w:basedOn w:val="a0"/>
    <w:rsid w:val="00030C8A"/>
  </w:style>
  <w:style w:type="paragraph" w:customStyle="1" w:styleId="western">
    <w:name w:val="western"/>
    <w:basedOn w:val="a"/>
    <w:rsid w:val="00030C8A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ParagraphStyle">
    <w:name w:val="Paragraph Style"/>
    <w:rsid w:val="00030C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rsid w:val="00030C8A"/>
    <w:pPr>
      <w:widowControl/>
      <w:spacing w:before="60" w:after="6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030C8A"/>
  </w:style>
  <w:style w:type="paragraph" w:customStyle="1" w:styleId="c4">
    <w:name w:val="c4"/>
    <w:basedOn w:val="a"/>
    <w:rsid w:val="00030C8A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030C8A"/>
  </w:style>
  <w:style w:type="character" w:customStyle="1" w:styleId="aff7">
    <w:name w:val="Текст сноски Знак"/>
    <w:basedOn w:val="a0"/>
    <w:link w:val="aff8"/>
    <w:uiPriority w:val="99"/>
    <w:semiHidden/>
    <w:rsid w:val="00030C8A"/>
    <w:rPr>
      <w:rFonts w:ascii="Calibri" w:eastAsia="Calibri" w:hAnsi="Calibri" w:cs="Times New Roman"/>
      <w:sz w:val="20"/>
      <w:szCs w:val="20"/>
    </w:rPr>
  </w:style>
  <w:style w:type="paragraph" w:styleId="aff8">
    <w:name w:val="footnote text"/>
    <w:basedOn w:val="a"/>
    <w:link w:val="aff7"/>
    <w:uiPriority w:val="99"/>
    <w:semiHidden/>
    <w:unhideWhenUsed/>
    <w:rsid w:val="00030C8A"/>
    <w:pPr>
      <w:widowControl/>
      <w:ind w:firstLine="709"/>
    </w:pPr>
    <w:rPr>
      <w:rFonts w:ascii="Calibri" w:eastAsia="Calibri" w:hAnsi="Calibri"/>
      <w:color w:val="auto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030C8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c5">
    <w:name w:val="c5"/>
    <w:basedOn w:val="a0"/>
    <w:rsid w:val="00030C8A"/>
  </w:style>
  <w:style w:type="character" w:customStyle="1" w:styleId="c1">
    <w:name w:val="c1"/>
    <w:basedOn w:val="a0"/>
    <w:rsid w:val="00030C8A"/>
  </w:style>
  <w:style w:type="character" w:customStyle="1" w:styleId="c16">
    <w:name w:val="c16"/>
    <w:basedOn w:val="a0"/>
    <w:rsid w:val="00030C8A"/>
  </w:style>
  <w:style w:type="character" w:customStyle="1" w:styleId="c15">
    <w:name w:val="c15"/>
    <w:basedOn w:val="a0"/>
    <w:rsid w:val="00030C8A"/>
  </w:style>
  <w:style w:type="paragraph" w:customStyle="1" w:styleId="aff9">
    <w:name w:val="a"/>
    <w:basedOn w:val="a"/>
    <w:rsid w:val="00030C8A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2797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2025-09-12T10:47:00Z</dcterms:created>
  <dcterms:modified xsi:type="dcterms:W3CDTF">2025-09-12T10:47:00Z</dcterms:modified>
</cp:coreProperties>
</file>